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6A4C4BC6" w:rsidR="005E0531" w:rsidRPr="003112C4" w:rsidRDefault="00144DB2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3516DF">
        <w:rPr>
          <w:rFonts w:cs="Arial"/>
          <w:b/>
          <w:bCs/>
        </w:rPr>
        <w:t>1</w:t>
      </w:r>
      <w:r w:rsidR="004F31C1">
        <w:rPr>
          <w:rFonts w:cs="Arial"/>
          <w:b/>
          <w:bCs/>
        </w:rPr>
        <w:t>6</w:t>
      </w:r>
      <w:r w:rsidR="00FA302C">
        <w:rPr>
          <w:rFonts w:cs="Arial"/>
          <w:b/>
          <w:bCs/>
        </w:rPr>
        <w:t>. prosince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590930">
        <w:rPr>
          <w:rFonts w:cs="Arial"/>
          <w:b/>
          <w:bCs/>
        </w:rPr>
        <w:t>2</w:t>
      </w:r>
    </w:p>
    <w:p w14:paraId="43EE7022" w14:textId="70172C93" w:rsidR="003D30F1" w:rsidRDefault="00261E9C" w:rsidP="00261E9C">
      <w:pPr>
        <w:pStyle w:val="Normlnweb"/>
        <w:pBdr>
          <w:top w:val="single" w:sz="12" w:space="1" w:color="auto"/>
        </w:pBdr>
        <w:tabs>
          <w:tab w:val="left" w:pos="2268"/>
        </w:tabs>
        <w:spacing w:before="0" w:beforeAutospacing="0" w:after="0" w:afterAutospacing="0" w:line="300" w:lineRule="atLeast"/>
      </w:pPr>
      <w:r>
        <w:tab/>
      </w:r>
    </w:p>
    <w:p w14:paraId="516D1919" w14:textId="72858201" w:rsidR="004A4989" w:rsidRDefault="00D72ACC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7"/>
          <w:szCs w:val="27"/>
        </w:rPr>
      </w:pPr>
      <w:bookmarkStart w:id="0" w:name="_Hlk122000543"/>
      <w:r w:rsidRPr="00D72ACC">
        <w:rPr>
          <w:rFonts w:ascii="Arial" w:hAnsi="Arial" w:cs="Arial"/>
          <w:b/>
          <w:bCs/>
          <w:sz w:val="27"/>
          <w:szCs w:val="27"/>
        </w:rPr>
        <w:t>Karvinský „Jäkl“</w:t>
      </w:r>
      <w:r>
        <w:rPr>
          <w:rFonts w:ascii="Arial" w:hAnsi="Arial" w:cs="Arial"/>
          <w:b/>
          <w:bCs/>
          <w:sz w:val="27"/>
          <w:szCs w:val="27"/>
        </w:rPr>
        <w:t xml:space="preserve"> vylepšil </w:t>
      </w:r>
      <w:r w:rsidR="008C0F17">
        <w:rPr>
          <w:rFonts w:ascii="Arial" w:hAnsi="Arial" w:cs="Arial"/>
          <w:b/>
          <w:bCs/>
          <w:sz w:val="27"/>
          <w:szCs w:val="27"/>
        </w:rPr>
        <w:t xml:space="preserve">za desítky milionů </w:t>
      </w:r>
      <w:r>
        <w:rPr>
          <w:rFonts w:ascii="Arial" w:hAnsi="Arial" w:cs="Arial"/>
          <w:b/>
          <w:bCs/>
          <w:sz w:val="27"/>
          <w:szCs w:val="27"/>
        </w:rPr>
        <w:t xml:space="preserve">válcovací linku. </w:t>
      </w:r>
      <w:r w:rsidR="008C0F17">
        <w:rPr>
          <w:rFonts w:ascii="Arial" w:hAnsi="Arial" w:cs="Arial"/>
          <w:b/>
          <w:bCs/>
          <w:sz w:val="27"/>
          <w:szCs w:val="27"/>
        </w:rPr>
        <w:t xml:space="preserve">Přinese zrychlení výroby a </w:t>
      </w:r>
      <w:r>
        <w:rPr>
          <w:rFonts w:ascii="Arial" w:hAnsi="Arial" w:cs="Arial"/>
          <w:b/>
          <w:bCs/>
          <w:sz w:val="27"/>
          <w:szCs w:val="27"/>
        </w:rPr>
        <w:t>nové zákazníky</w:t>
      </w:r>
    </w:p>
    <w:p w14:paraId="5D90179A" w14:textId="77777777" w:rsidR="00D72ACC" w:rsidRPr="00071369" w:rsidRDefault="00D72ACC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</w:rPr>
      </w:pPr>
    </w:p>
    <w:p w14:paraId="4CF8EA92" w14:textId="42FDBD79" w:rsidR="00B404D1" w:rsidRDefault="00B404D1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  <w:r w:rsidRPr="00B404D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Navzdory současné </w:t>
      </w:r>
      <w:r w:rsidR="00FA302C">
        <w:rPr>
          <w:rFonts w:asciiTheme="minorBidi" w:eastAsia="Arial" w:hAnsiTheme="minorBidi" w:cstheme="minorBidi"/>
          <w:b/>
          <w:bCs/>
          <w:sz w:val="23"/>
          <w:szCs w:val="23"/>
        </w:rPr>
        <w:t xml:space="preserve">napjaté </w:t>
      </w:r>
      <w:r w:rsidRPr="00B404D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situaci </w:t>
      </w:r>
      <w:r w:rsidR="00FA302C">
        <w:rPr>
          <w:rFonts w:asciiTheme="minorBidi" w:eastAsia="Arial" w:hAnsiTheme="minorBidi" w:cstheme="minorBidi"/>
          <w:b/>
          <w:bCs/>
          <w:sz w:val="23"/>
          <w:szCs w:val="23"/>
        </w:rPr>
        <w:t xml:space="preserve">nejen v českém průmyslu 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>s</w:t>
      </w:r>
      <w:r w:rsidRPr="00B404D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polečnost ArcelorMittal Tubular Products Karviná 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>realizuje</w:t>
      </w:r>
      <w:r w:rsidRPr="00B404D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 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>všechny letošní</w:t>
      </w:r>
      <w:r w:rsidRPr="00B404D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 investice do posílení výrobních kapacit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 v souhrnné výše </w:t>
      </w:r>
      <w:r w:rsidR="004F63C8">
        <w:rPr>
          <w:rFonts w:asciiTheme="minorBidi" w:eastAsia="Arial" w:hAnsiTheme="minorBidi" w:cstheme="minorBidi"/>
          <w:b/>
          <w:bCs/>
          <w:sz w:val="23"/>
          <w:szCs w:val="23"/>
        </w:rPr>
        <w:t>více než 50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 mil. Kč.</w:t>
      </w:r>
    </w:p>
    <w:p w14:paraId="6B45F6A1" w14:textId="77777777" w:rsidR="00B404D1" w:rsidRDefault="00B404D1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</w:p>
    <w:p w14:paraId="7622663D" w14:textId="70956469" w:rsidR="008709FC" w:rsidRDefault="00B404D1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  <w:r w:rsidRPr="00B404D1">
        <w:rPr>
          <w:rFonts w:asciiTheme="minorBidi" w:eastAsia="Arial" w:hAnsiTheme="minorBidi" w:cstheme="minorBidi"/>
          <w:sz w:val="23"/>
          <w:szCs w:val="23"/>
        </w:rPr>
        <w:t xml:space="preserve">ArcelorMittal Tubular Products Karviná </w:t>
      </w:r>
      <w:r w:rsidR="008709FC" w:rsidRPr="00B404D1">
        <w:rPr>
          <w:rFonts w:asciiTheme="minorBidi" w:eastAsia="Arial" w:hAnsiTheme="minorBidi" w:cstheme="minorBidi"/>
          <w:sz w:val="23"/>
          <w:szCs w:val="23"/>
        </w:rPr>
        <w:t>v letošním roce úspěšně dokončil další investice do výrobních zařízení</w:t>
      </w:r>
      <w:r>
        <w:rPr>
          <w:rFonts w:asciiTheme="minorBidi" w:eastAsia="Arial" w:hAnsiTheme="minorBidi" w:cstheme="minorBidi"/>
          <w:sz w:val="23"/>
          <w:szCs w:val="23"/>
        </w:rPr>
        <w:t>.</w:t>
      </w:r>
      <w:r w:rsidR="008709FC" w:rsidRPr="00B404D1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8709FC" w:rsidRPr="00B404D1">
        <w:rPr>
          <w:rFonts w:asciiTheme="minorBidi" w:eastAsia="Arial" w:hAnsiTheme="minorBidi" w:cstheme="minorBidi"/>
          <w:i/>
          <w:iCs/>
          <w:sz w:val="23"/>
          <w:szCs w:val="23"/>
        </w:rPr>
        <w:t>„Navzdory obecně složité situaci v</w:t>
      </w:r>
      <w:r w:rsidR="00FA302C">
        <w:rPr>
          <w:rFonts w:asciiTheme="minorBidi" w:eastAsia="Arial" w:hAnsiTheme="minorBidi" w:cstheme="minorBidi"/>
          <w:i/>
          <w:iCs/>
          <w:sz w:val="23"/>
          <w:szCs w:val="23"/>
        </w:rPr>
        <w:t> </w:t>
      </w:r>
      <w:r w:rsidR="008709FC" w:rsidRPr="00B404D1">
        <w:rPr>
          <w:rFonts w:asciiTheme="minorBidi" w:eastAsia="Arial" w:hAnsiTheme="minorBidi" w:cstheme="minorBidi"/>
          <w:i/>
          <w:iCs/>
          <w:sz w:val="23"/>
          <w:szCs w:val="23"/>
        </w:rPr>
        <w:t>průmyslov</w:t>
      </w:r>
      <w:r w:rsidR="00FA302C">
        <w:rPr>
          <w:rFonts w:asciiTheme="minorBidi" w:eastAsia="Arial" w:hAnsiTheme="minorBidi" w:cstheme="minorBidi"/>
          <w:i/>
          <w:iCs/>
          <w:sz w:val="23"/>
          <w:szCs w:val="23"/>
        </w:rPr>
        <w:t>ých odvě</w:t>
      </w:r>
      <w:r w:rsidR="00F6567B">
        <w:rPr>
          <w:rFonts w:asciiTheme="minorBidi" w:eastAsia="Arial" w:hAnsiTheme="minorBidi" w:cstheme="minorBidi"/>
          <w:i/>
          <w:iCs/>
          <w:sz w:val="23"/>
          <w:szCs w:val="23"/>
        </w:rPr>
        <w:t>t</w:t>
      </w:r>
      <w:r w:rsidR="00FA302C">
        <w:rPr>
          <w:rFonts w:asciiTheme="minorBidi" w:eastAsia="Arial" w:hAnsiTheme="minorBidi" w:cstheme="minorBidi"/>
          <w:i/>
          <w:iCs/>
          <w:sz w:val="23"/>
          <w:szCs w:val="23"/>
        </w:rPr>
        <w:t>vích</w:t>
      </w:r>
      <w:r w:rsidR="008709FC" w:rsidRPr="00B404D1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jsme všechny letošní plánované investice v karvinském závodu dokončili. Jakmile skončí energetická krize, chceme být připraveni vyrábět více a dostat se na další trhy,</w:t>
      </w:r>
      <w:r w:rsidRPr="00B404D1">
        <w:rPr>
          <w:rFonts w:asciiTheme="minorBidi" w:eastAsia="Arial" w:hAnsiTheme="minorBidi" w:cstheme="minorBidi"/>
          <w:i/>
          <w:iCs/>
          <w:sz w:val="23"/>
          <w:szCs w:val="23"/>
        </w:rPr>
        <w:t>“</w:t>
      </w:r>
      <w:r w:rsidR="008709FC" w:rsidRPr="00B404D1">
        <w:rPr>
          <w:i/>
          <w:iCs/>
          <w:sz w:val="23"/>
          <w:szCs w:val="23"/>
        </w:rPr>
        <w:t xml:space="preserve"> </w:t>
      </w:r>
      <w:r w:rsidR="008709FC">
        <w:rPr>
          <w:sz w:val="23"/>
          <w:szCs w:val="23"/>
        </w:rPr>
        <w:t>uvedl</w:t>
      </w:r>
      <w:r w:rsidR="008709FC" w:rsidRPr="004B0959">
        <w:rPr>
          <w:sz w:val="23"/>
          <w:szCs w:val="23"/>
        </w:rPr>
        <w:t xml:space="preserve"> </w:t>
      </w:r>
      <w:r w:rsidR="008709FC" w:rsidRPr="004B0959">
        <w:rPr>
          <w:b/>
          <w:bCs/>
          <w:sz w:val="23"/>
          <w:szCs w:val="23"/>
        </w:rPr>
        <w:t xml:space="preserve">René Fabik, </w:t>
      </w:r>
      <w:bookmarkStart w:id="1" w:name="_Hlk121999432"/>
      <w:r w:rsidR="008709FC" w:rsidRPr="004B0959">
        <w:rPr>
          <w:b/>
          <w:bCs/>
          <w:sz w:val="23"/>
          <w:szCs w:val="23"/>
        </w:rPr>
        <w:t>generální ředitel</w:t>
      </w:r>
      <w:bookmarkEnd w:id="1"/>
      <w:r w:rsidR="008709FC" w:rsidRPr="004B0959">
        <w:rPr>
          <w:b/>
          <w:bCs/>
          <w:sz w:val="23"/>
          <w:szCs w:val="23"/>
        </w:rPr>
        <w:t xml:space="preserve"> společnosti ArcelorMittal Tubular Products Karviná</w:t>
      </w:r>
      <w:r w:rsidR="008709FC">
        <w:rPr>
          <w:b/>
          <w:bCs/>
          <w:sz w:val="23"/>
          <w:szCs w:val="23"/>
        </w:rPr>
        <w:t>.</w:t>
      </w:r>
    </w:p>
    <w:p w14:paraId="7AA5D8C6" w14:textId="34971BBF" w:rsidR="008709FC" w:rsidRPr="004B0959" w:rsidRDefault="00B404D1" w:rsidP="00B404D1">
      <w:pPr>
        <w:jc w:val="center"/>
        <w:rPr>
          <w:rFonts w:asciiTheme="minorBidi" w:eastAsia="Arial" w:hAnsiTheme="minorBidi" w:cstheme="minorBidi"/>
          <w:b/>
          <w:bCs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 </w:t>
      </w:r>
    </w:p>
    <w:p w14:paraId="4BB74BBC" w14:textId="6535C7DE" w:rsidR="009B79B9" w:rsidRPr="00B404D1" w:rsidRDefault="008C0F17" w:rsidP="009B79B9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Investice </w:t>
      </w:r>
      <w:r w:rsidR="00B404D1">
        <w:rPr>
          <w:sz w:val="23"/>
          <w:szCs w:val="23"/>
        </w:rPr>
        <w:t xml:space="preserve">do </w:t>
      </w:r>
      <w:r w:rsidR="00B404D1" w:rsidRPr="00B404D1">
        <w:rPr>
          <w:sz w:val="23"/>
          <w:szCs w:val="23"/>
        </w:rPr>
        <w:t xml:space="preserve">dovybavení nové válcovací linky </w:t>
      </w:r>
      <w:r w:rsidR="00536F8A">
        <w:rPr>
          <w:sz w:val="23"/>
          <w:szCs w:val="23"/>
        </w:rPr>
        <w:t>č. 12</w:t>
      </w:r>
      <w:r w:rsidR="00B404D1">
        <w:rPr>
          <w:sz w:val="23"/>
          <w:szCs w:val="23"/>
        </w:rPr>
        <w:t xml:space="preserve"> </w:t>
      </w:r>
      <w:r>
        <w:rPr>
          <w:sz w:val="23"/>
          <w:szCs w:val="23"/>
        </w:rPr>
        <w:t>zahrnovala instalaci p</w:t>
      </w:r>
      <w:r w:rsidR="00261E9C" w:rsidRPr="00261E9C">
        <w:rPr>
          <w:sz w:val="23"/>
          <w:szCs w:val="23"/>
        </w:rPr>
        <w:t>ortálov</w:t>
      </w:r>
      <w:r>
        <w:rPr>
          <w:sz w:val="23"/>
          <w:szCs w:val="23"/>
        </w:rPr>
        <w:t>ého</w:t>
      </w:r>
      <w:r w:rsidR="00261E9C" w:rsidRPr="00261E9C">
        <w:rPr>
          <w:sz w:val="23"/>
          <w:szCs w:val="23"/>
        </w:rPr>
        <w:t xml:space="preserve"> jeřáb</w:t>
      </w:r>
      <w:r>
        <w:rPr>
          <w:sz w:val="23"/>
          <w:szCs w:val="23"/>
        </w:rPr>
        <w:t xml:space="preserve">u, který zajistí </w:t>
      </w:r>
      <w:r w:rsidR="00261E9C" w:rsidRPr="00261E9C">
        <w:rPr>
          <w:sz w:val="23"/>
          <w:szCs w:val="23"/>
        </w:rPr>
        <w:t>bezpečnou manipulaci úzkých sv</w:t>
      </w:r>
      <w:r>
        <w:rPr>
          <w:sz w:val="23"/>
          <w:szCs w:val="23"/>
        </w:rPr>
        <w:t>i</w:t>
      </w:r>
      <w:r w:rsidR="00261E9C" w:rsidRPr="00261E9C">
        <w:rPr>
          <w:sz w:val="23"/>
          <w:szCs w:val="23"/>
        </w:rPr>
        <w:t>tků na odvíjecí zařízení</w:t>
      </w:r>
      <w:r>
        <w:rPr>
          <w:sz w:val="23"/>
          <w:szCs w:val="23"/>
        </w:rPr>
        <w:t xml:space="preserve">, a </w:t>
      </w:r>
      <w:r w:rsidR="00261E9C" w:rsidRPr="00261E9C">
        <w:rPr>
          <w:sz w:val="23"/>
          <w:szCs w:val="23"/>
        </w:rPr>
        <w:t>transportní</w:t>
      </w:r>
      <w:r>
        <w:rPr>
          <w:sz w:val="23"/>
          <w:szCs w:val="23"/>
        </w:rPr>
        <w:t>ho</w:t>
      </w:r>
      <w:r w:rsidR="00261E9C" w:rsidRPr="00261E9C">
        <w:rPr>
          <w:sz w:val="23"/>
          <w:szCs w:val="23"/>
        </w:rPr>
        <w:t xml:space="preserve"> dopravník</w:t>
      </w:r>
      <w:r>
        <w:rPr>
          <w:sz w:val="23"/>
          <w:szCs w:val="23"/>
        </w:rPr>
        <w:t>u pro</w:t>
      </w:r>
      <w:r w:rsidR="00261E9C" w:rsidRPr="00261E9C">
        <w:rPr>
          <w:sz w:val="23"/>
          <w:szCs w:val="23"/>
        </w:rPr>
        <w:t xml:space="preserve"> dopravu expedičních balíků bez pomocí jeřábu do expediční haly.</w:t>
      </w:r>
      <w:r>
        <w:rPr>
          <w:sz w:val="23"/>
          <w:szCs w:val="23"/>
        </w:rPr>
        <w:t xml:space="preserve"> </w:t>
      </w:r>
      <w:r w:rsidRPr="00B404D1">
        <w:rPr>
          <w:sz w:val="23"/>
          <w:szCs w:val="23"/>
        </w:rPr>
        <w:t>Mezi hlavní přínosy</w:t>
      </w:r>
      <w:r w:rsidR="00B404D1">
        <w:rPr>
          <w:sz w:val="23"/>
          <w:szCs w:val="23"/>
        </w:rPr>
        <w:t xml:space="preserve"> „vylepšené linky“</w:t>
      </w:r>
      <w:r w:rsidRPr="00B404D1">
        <w:rPr>
          <w:sz w:val="23"/>
          <w:szCs w:val="23"/>
        </w:rPr>
        <w:t xml:space="preserve"> patří</w:t>
      </w:r>
      <w:r w:rsidR="00261E9C" w:rsidRPr="00B404D1">
        <w:rPr>
          <w:sz w:val="23"/>
          <w:szCs w:val="23"/>
        </w:rPr>
        <w:t xml:space="preserve"> snížení manipulací se svitky a expedičními balíky, zvýšení bezpečnosti práce a zrychlení výroby </w:t>
      </w:r>
      <w:r w:rsidRPr="00B404D1">
        <w:rPr>
          <w:sz w:val="23"/>
          <w:szCs w:val="23"/>
        </w:rPr>
        <w:t>včetně</w:t>
      </w:r>
      <w:r w:rsidR="00261E9C" w:rsidRPr="00B404D1">
        <w:rPr>
          <w:sz w:val="23"/>
          <w:szCs w:val="23"/>
        </w:rPr>
        <w:t xml:space="preserve"> zvýšení využití svařovací linky</w:t>
      </w:r>
      <w:r w:rsidR="00B404D1" w:rsidRPr="00B404D1">
        <w:rPr>
          <w:sz w:val="23"/>
          <w:szCs w:val="23"/>
        </w:rPr>
        <w:t>.</w:t>
      </w:r>
    </w:p>
    <w:p w14:paraId="14CB89FA" w14:textId="5F790626" w:rsidR="00261E9C" w:rsidRDefault="00261E9C" w:rsidP="009B79B9">
      <w:pPr>
        <w:jc w:val="both"/>
        <w:rPr>
          <w:b/>
          <w:bCs/>
          <w:sz w:val="23"/>
          <w:szCs w:val="23"/>
        </w:rPr>
      </w:pPr>
    </w:p>
    <w:p w14:paraId="3375A37C" w14:textId="5D9F2516" w:rsidR="00261E9C" w:rsidRPr="00261E9C" w:rsidRDefault="008C0F17" w:rsidP="009B79B9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Válcovací linka č. 12 slouží k v</w:t>
      </w:r>
      <w:r w:rsidR="00261E9C" w:rsidRPr="00261E9C">
        <w:rPr>
          <w:sz w:val="23"/>
          <w:szCs w:val="23"/>
        </w:rPr>
        <w:t>ýrob</w:t>
      </w:r>
      <w:r>
        <w:rPr>
          <w:sz w:val="23"/>
          <w:szCs w:val="23"/>
        </w:rPr>
        <w:t>ě</w:t>
      </w:r>
      <w:r w:rsidR="00261E9C" w:rsidRPr="00261E9C">
        <w:rPr>
          <w:sz w:val="23"/>
          <w:szCs w:val="23"/>
        </w:rPr>
        <w:t xml:space="preserve"> konstrukčních trubek </w:t>
      </w:r>
      <w:r>
        <w:rPr>
          <w:sz w:val="23"/>
          <w:szCs w:val="23"/>
        </w:rPr>
        <w:t xml:space="preserve">o </w:t>
      </w:r>
      <w:r w:rsidR="00261E9C" w:rsidRPr="00261E9C">
        <w:rPr>
          <w:sz w:val="23"/>
          <w:szCs w:val="23"/>
        </w:rPr>
        <w:t>průměru 18 až 32 mm a profilů 15</w:t>
      </w:r>
      <w:r>
        <w:rPr>
          <w:sz w:val="23"/>
          <w:szCs w:val="23"/>
        </w:rPr>
        <w:t xml:space="preserve"> </w:t>
      </w:r>
      <w:r w:rsidR="00261E9C" w:rsidRPr="00261E9C">
        <w:rPr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 w:rsidR="00261E9C" w:rsidRPr="00261E9C">
        <w:rPr>
          <w:sz w:val="23"/>
          <w:szCs w:val="23"/>
        </w:rPr>
        <w:t xml:space="preserve">15 </w:t>
      </w:r>
      <w:r>
        <w:rPr>
          <w:sz w:val="23"/>
          <w:szCs w:val="23"/>
        </w:rPr>
        <w:t>až</w:t>
      </w:r>
      <w:r w:rsidR="00261E9C" w:rsidRPr="00261E9C">
        <w:rPr>
          <w:sz w:val="23"/>
          <w:szCs w:val="23"/>
        </w:rPr>
        <w:t xml:space="preserve"> 25</w:t>
      </w:r>
      <w:r>
        <w:rPr>
          <w:sz w:val="23"/>
          <w:szCs w:val="23"/>
        </w:rPr>
        <w:t xml:space="preserve"> </w:t>
      </w:r>
      <w:r w:rsidR="00261E9C" w:rsidRPr="00261E9C">
        <w:rPr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 w:rsidR="00261E9C" w:rsidRPr="00261E9C">
        <w:rPr>
          <w:sz w:val="23"/>
          <w:szCs w:val="23"/>
        </w:rPr>
        <w:t xml:space="preserve">25 mm. </w:t>
      </w:r>
      <w:r w:rsidRPr="008C0F17">
        <w:rPr>
          <w:sz w:val="23"/>
          <w:szCs w:val="23"/>
        </w:rPr>
        <w:t>Celková kapacita linky je až 15 000 tun trubek a profilů ročně.</w:t>
      </w:r>
      <w:r>
        <w:rPr>
          <w:sz w:val="23"/>
          <w:szCs w:val="23"/>
        </w:rPr>
        <w:t xml:space="preserve"> Produkty se následně mohou využívat </w:t>
      </w:r>
      <w:r w:rsidR="00261E9C" w:rsidRPr="00261E9C">
        <w:rPr>
          <w:sz w:val="23"/>
          <w:szCs w:val="23"/>
        </w:rPr>
        <w:t>v konstrukcích výrobních strojů, regálů, hobby zařízení</w:t>
      </w:r>
      <w:r>
        <w:rPr>
          <w:sz w:val="23"/>
          <w:szCs w:val="23"/>
        </w:rPr>
        <w:t xml:space="preserve"> nebo v</w:t>
      </w:r>
      <w:r w:rsidR="00261E9C" w:rsidRPr="00261E9C">
        <w:rPr>
          <w:sz w:val="23"/>
          <w:szCs w:val="23"/>
        </w:rPr>
        <w:t xml:space="preserve"> nábytkářství. </w:t>
      </w:r>
      <w:r w:rsidR="00261E9C" w:rsidRPr="00261E9C">
        <w:rPr>
          <w:i/>
          <w:iCs/>
          <w:sz w:val="23"/>
          <w:szCs w:val="23"/>
        </w:rPr>
        <w:t>„</w:t>
      </w:r>
      <w:r>
        <w:rPr>
          <w:i/>
          <w:iCs/>
          <w:sz w:val="23"/>
          <w:szCs w:val="23"/>
        </w:rPr>
        <w:t>Díky</w:t>
      </w:r>
      <w:r w:rsidR="00B404D1">
        <w:rPr>
          <w:i/>
          <w:iCs/>
          <w:sz w:val="23"/>
          <w:szCs w:val="23"/>
        </w:rPr>
        <w:t xml:space="preserve"> této</w:t>
      </w:r>
      <w:r>
        <w:rPr>
          <w:i/>
          <w:iCs/>
          <w:sz w:val="23"/>
          <w:szCs w:val="23"/>
        </w:rPr>
        <w:t xml:space="preserve"> investici můžeme dodávat naše produkty k novým zákazníkům</w:t>
      </w:r>
      <w:r w:rsidR="00FF3884">
        <w:rPr>
          <w:i/>
          <w:iCs/>
          <w:sz w:val="23"/>
          <w:szCs w:val="23"/>
        </w:rPr>
        <w:t>, kteří mají zájem právě o tyto rozměry trubek a profilů. Také začínáme n</w:t>
      </w:r>
      <w:r>
        <w:rPr>
          <w:i/>
          <w:iCs/>
          <w:sz w:val="23"/>
          <w:szCs w:val="23"/>
        </w:rPr>
        <w:t xml:space="preserve">a lince </w:t>
      </w:r>
      <w:r w:rsidRPr="008C0F17">
        <w:rPr>
          <w:i/>
          <w:iCs/>
          <w:sz w:val="23"/>
          <w:szCs w:val="23"/>
        </w:rPr>
        <w:t>testovat</w:t>
      </w:r>
      <w:r>
        <w:rPr>
          <w:i/>
          <w:iCs/>
          <w:sz w:val="23"/>
          <w:szCs w:val="23"/>
        </w:rPr>
        <w:t xml:space="preserve"> </w:t>
      </w:r>
      <w:r w:rsidRPr="008C0F17">
        <w:rPr>
          <w:i/>
          <w:iCs/>
          <w:sz w:val="23"/>
          <w:szCs w:val="23"/>
        </w:rPr>
        <w:t>rozměry pro distribuci médií</w:t>
      </w:r>
      <w:r w:rsidR="00261E9C" w:rsidRPr="00261E9C">
        <w:rPr>
          <w:i/>
          <w:iCs/>
          <w:sz w:val="23"/>
          <w:szCs w:val="23"/>
        </w:rPr>
        <w:t>,“</w:t>
      </w:r>
      <w:r w:rsidR="00261E9C" w:rsidRPr="00261E9C">
        <w:rPr>
          <w:sz w:val="23"/>
          <w:szCs w:val="23"/>
        </w:rPr>
        <w:t xml:space="preserve"> </w:t>
      </w:r>
      <w:r w:rsidR="00FF3884">
        <w:rPr>
          <w:sz w:val="23"/>
          <w:szCs w:val="23"/>
        </w:rPr>
        <w:t>doplnil</w:t>
      </w:r>
      <w:r w:rsidR="00261E9C" w:rsidRPr="00261E9C">
        <w:rPr>
          <w:sz w:val="23"/>
          <w:szCs w:val="23"/>
        </w:rPr>
        <w:t xml:space="preserve"> </w:t>
      </w:r>
      <w:r w:rsidR="007D294B">
        <w:rPr>
          <w:b/>
          <w:bCs/>
          <w:sz w:val="23"/>
          <w:szCs w:val="23"/>
        </w:rPr>
        <w:t xml:space="preserve">Adrian Alecu, obchodní a </w:t>
      </w:r>
      <w:r w:rsidR="007D294B" w:rsidRPr="007D294B">
        <w:rPr>
          <w:b/>
          <w:bCs/>
          <w:sz w:val="23"/>
          <w:szCs w:val="23"/>
        </w:rPr>
        <w:t xml:space="preserve">marketingový ředitel </w:t>
      </w:r>
      <w:r w:rsidR="00536F8A">
        <w:rPr>
          <w:b/>
          <w:bCs/>
          <w:sz w:val="23"/>
          <w:szCs w:val="23"/>
        </w:rPr>
        <w:t xml:space="preserve">divize </w:t>
      </w:r>
      <w:r w:rsidR="007D294B" w:rsidRPr="007D294B">
        <w:rPr>
          <w:b/>
          <w:bCs/>
          <w:sz w:val="23"/>
          <w:szCs w:val="23"/>
        </w:rPr>
        <w:t>ArcelorMittal Tubular Products Europe.</w:t>
      </w:r>
    </w:p>
    <w:p w14:paraId="559E3ADC" w14:textId="13EED148" w:rsidR="009B79B9" w:rsidRDefault="009B79B9" w:rsidP="00210E4F">
      <w:pPr>
        <w:jc w:val="both"/>
        <w:rPr>
          <w:sz w:val="23"/>
          <w:szCs w:val="23"/>
        </w:rPr>
      </w:pPr>
    </w:p>
    <w:p w14:paraId="4BDF7C9D" w14:textId="20A31537" w:rsidR="00B404D1" w:rsidRDefault="00B404D1" w:rsidP="00210E4F">
      <w:pPr>
        <w:jc w:val="both"/>
        <w:rPr>
          <w:sz w:val="23"/>
          <w:szCs w:val="23"/>
        </w:rPr>
      </w:pPr>
      <w:r w:rsidRPr="00B404D1">
        <w:rPr>
          <w:sz w:val="23"/>
          <w:szCs w:val="23"/>
        </w:rPr>
        <w:t xml:space="preserve">Mimo dovybavení nové válcovací linky </w:t>
      </w:r>
      <w:r w:rsidR="003851C5">
        <w:rPr>
          <w:sz w:val="23"/>
          <w:szCs w:val="23"/>
        </w:rPr>
        <w:t>č. 12</w:t>
      </w:r>
      <w:r w:rsidRPr="00B404D1">
        <w:rPr>
          <w:sz w:val="23"/>
          <w:szCs w:val="23"/>
        </w:rPr>
        <w:t xml:space="preserve"> patř</w:t>
      </w:r>
      <w:r w:rsidR="00FA302C">
        <w:rPr>
          <w:sz w:val="23"/>
          <w:szCs w:val="23"/>
        </w:rPr>
        <w:t>ily</w:t>
      </w:r>
      <w:r w:rsidRPr="00B404D1">
        <w:rPr>
          <w:sz w:val="23"/>
          <w:szCs w:val="23"/>
        </w:rPr>
        <w:t xml:space="preserve"> mezi hlavní investiční projekty karvinské společnosti v roce 2022 obnova akumulátoru a svářečky na válcovací lince</w:t>
      </w:r>
      <w:r w:rsidR="004F63C8">
        <w:rPr>
          <w:sz w:val="23"/>
          <w:szCs w:val="23"/>
        </w:rPr>
        <w:t xml:space="preserve"> č. 10</w:t>
      </w:r>
      <w:r w:rsidRPr="00B404D1">
        <w:rPr>
          <w:sz w:val="23"/>
          <w:szCs w:val="23"/>
        </w:rPr>
        <w:t xml:space="preserve"> nebo decentralizace topení. Do konce letošního roku se ještě plánuje spuštění nové balicí linky na provoze Profilovna.</w:t>
      </w:r>
    </w:p>
    <w:p w14:paraId="2B71B539" w14:textId="4442282B" w:rsidR="004F63C8" w:rsidRDefault="004F63C8" w:rsidP="00210E4F">
      <w:pPr>
        <w:jc w:val="both"/>
        <w:rPr>
          <w:sz w:val="23"/>
          <w:szCs w:val="23"/>
        </w:rPr>
      </w:pPr>
    </w:p>
    <w:p w14:paraId="390BD901" w14:textId="5EBB95B9" w:rsidR="00737D1D" w:rsidRDefault="004F63C8" w:rsidP="00210E4F">
      <w:pPr>
        <w:jc w:val="both"/>
        <w:rPr>
          <w:sz w:val="23"/>
          <w:szCs w:val="23"/>
        </w:rPr>
      </w:pPr>
      <w:r w:rsidRPr="004F63C8">
        <w:rPr>
          <w:sz w:val="23"/>
          <w:szCs w:val="23"/>
        </w:rPr>
        <w:t>Na posledním zasedání Asociace výrobců ocelových trubek</w:t>
      </w:r>
      <w:r w:rsidR="007D294B">
        <w:rPr>
          <w:sz w:val="23"/>
          <w:szCs w:val="23"/>
        </w:rPr>
        <w:t xml:space="preserve"> (AVOT), který sdružuje všechny výrobce v České republice a na Slovensku,</w:t>
      </w:r>
      <w:r w:rsidRPr="004F63C8">
        <w:rPr>
          <w:sz w:val="23"/>
          <w:szCs w:val="23"/>
        </w:rPr>
        <w:t xml:space="preserve"> byl zvolen prezidentem AVOT René Fabik</w:t>
      </w:r>
      <w:r>
        <w:rPr>
          <w:sz w:val="23"/>
          <w:szCs w:val="23"/>
        </w:rPr>
        <w:t xml:space="preserve">, </w:t>
      </w:r>
      <w:r w:rsidRPr="004F63C8">
        <w:rPr>
          <w:sz w:val="23"/>
          <w:szCs w:val="23"/>
        </w:rPr>
        <w:t>generální ředitel</w:t>
      </w:r>
      <w:r w:rsidRPr="004F63C8">
        <w:t xml:space="preserve"> </w:t>
      </w:r>
      <w:r w:rsidRPr="004F63C8">
        <w:rPr>
          <w:sz w:val="23"/>
          <w:szCs w:val="23"/>
        </w:rPr>
        <w:t xml:space="preserve">ArcelorMittal Tubular Products Karviná. </w:t>
      </w:r>
    </w:p>
    <w:bookmarkEnd w:id="0"/>
    <w:p w14:paraId="5D6BCD38" w14:textId="77777777" w:rsidR="00737D1D" w:rsidRDefault="00737D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4DA25D3" w14:textId="77777777" w:rsidR="00B404D1" w:rsidRDefault="00B404D1" w:rsidP="00210E4F">
      <w:pPr>
        <w:jc w:val="both"/>
        <w:rPr>
          <w:sz w:val="23"/>
          <w:szCs w:val="23"/>
        </w:rPr>
      </w:pPr>
    </w:p>
    <w:p w14:paraId="003D07D6" w14:textId="569853AA" w:rsidR="003218D1" w:rsidRDefault="004B0959" w:rsidP="004B095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1BA8273" wp14:editId="7328CE3E">
            <wp:simplePos x="0" y="0"/>
            <wp:positionH relativeFrom="column">
              <wp:posOffset>5005705</wp:posOffset>
            </wp:positionH>
            <wp:positionV relativeFrom="paragraph">
              <wp:posOffset>1482725</wp:posOffset>
            </wp:positionV>
            <wp:extent cx="989965" cy="556260"/>
            <wp:effectExtent l="0" t="0" r="635" b="0"/>
            <wp:wrapTight wrapText="bothSides">
              <wp:wrapPolygon edited="0">
                <wp:start x="0" y="0"/>
                <wp:lineTo x="0" y="20712"/>
                <wp:lineTo x="21198" y="20712"/>
                <wp:lineTo x="211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E06"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9DFC" wp14:editId="6B021A40">
                <wp:simplePos x="0" y="0"/>
                <wp:positionH relativeFrom="column">
                  <wp:posOffset>3810</wp:posOffset>
                </wp:positionH>
                <wp:positionV relativeFrom="paragraph">
                  <wp:posOffset>152400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C20A8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pt" to="48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gRbmvdkAAAAG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107BC" w:rsidRPr="00372FEE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79E51A" wp14:editId="1E617873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4983480" cy="1404620"/>
                <wp:effectExtent l="0" t="0" r="7620" b="8255"/>
                <wp:wrapTight wrapText="bothSides">
                  <wp:wrapPolygon edited="0">
                    <wp:start x="0" y="0"/>
                    <wp:lineTo x="0" y="21500"/>
                    <wp:lineTo x="21550" y="21500"/>
                    <wp:lineTo x="2155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B79C" w14:textId="77777777" w:rsidR="004B0959" w:rsidRDefault="004B0959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DBC9066" w14:textId="1BE1A9D9" w:rsidR="00F107BC" w:rsidRPr="00F107BC" w:rsidRDefault="00F107BC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0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Poznámky pro editory:</w:t>
                            </w:r>
                          </w:p>
                          <w:p w14:paraId="0658ECD6" w14:textId="1B6101BB" w:rsidR="00372FEE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Společnost </w:t>
                            </w:r>
                            <w:r w:rsidRPr="00F466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ArcelorMittal Tubular Products Karviná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Mechanical se zabývá výrobou podélně svařovaných trubek a profilů převážně pro konstrukční a strojírenské účely.</w:t>
                            </w:r>
                            <w:r w:rsidRPr="00F466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SBU Automotive se zaměřuje na výrobu podélně svařovaných a tažených trubek a profilů, a to zejména pro </w:t>
                            </w:r>
                            <w:r w:rsidR="00B857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utomobilový průmysl.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Více informací na </w:t>
                            </w:r>
                            <w:hyperlink r:id="rId11" w:history="1">
                              <w:r w:rsidRPr="00546E23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www.jakl.cz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E4A5632" w14:textId="77777777" w:rsidR="00372FEE" w:rsidRPr="00F46681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828BB6" w14:textId="64D99B65" w:rsidR="00372FEE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Divize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 Europe Tubular Products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      </w:r>
                          </w:p>
                          <w:p w14:paraId="0B2B6CBA" w14:textId="77777777" w:rsidR="00372FEE" w:rsidRPr="00DB620C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28D1EA" w14:textId="6641158F" w:rsidR="00372FEE" w:rsidRDefault="00372FEE" w:rsidP="00372FEE">
                            <w:pPr>
                              <w:shd w:val="clear" w:color="auto" w:fill="FFFFFF"/>
                              <w:jc w:val="both"/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Skupina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, jedna z předních světových ocelářských a těžebních společností, má přibližně 158 000 zaměstnanců ve více než 60 zemích. Ocelářské závody má v 1</w:t>
                            </w:r>
                            <w:r w:rsidR="00F36997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krajinách.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9E5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7pt;margin-top:10.15pt;width:392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" stroked="f">
                <v:textbox style="mso-fit-shape-to-text:t">
                  <w:txbxContent>
                    <w:p w14:paraId="3B3DB79C" w14:textId="77777777" w:rsidR="004B0959" w:rsidRDefault="004B0959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14:paraId="6DBC9066" w14:textId="1BE1A9D9" w:rsidR="00F107BC" w:rsidRPr="00F107BC" w:rsidRDefault="00F107BC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F10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Poznámky pro editory:</w:t>
                      </w:r>
                    </w:p>
                    <w:p w14:paraId="0658ECD6" w14:textId="1B6101BB" w:rsidR="00372FEE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Společnost </w:t>
                      </w:r>
                      <w:r w:rsidRPr="00F466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ArcelorMittal Tubular Products Karviná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Mechanical se zabývá výrobou podélně svařovaných trubek a profilů převážně pro konstrukční a strojírenské účely.</w:t>
                      </w:r>
                      <w:r w:rsidRPr="00F466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SBU Automotive se zaměřuje na výrobu podélně svařovaných a tažených trubek a profilů, a to zejména pro </w:t>
                      </w:r>
                      <w:r w:rsidR="00B857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utomobilový průmysl.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Více informací na </w:t>
                      </w:r>
                      <w:hyperlink r:id="rId12" w:history="1">
                        <w:r w:rsidRPr="00546E23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www.jakl.cz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E4A5632" w14:textId="77777777" w:rsidR="00372FEE" w:rsidRPr="00F46681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C828BB6" w14:textId="64D99B65" w:rsidR="00372FEE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Divize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 Europe Tubular Products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</w:r>
                    </w:p>
                    <w:p w14:paraId="0B2B6CBA" w14:textId="77777777" w:rsidR="00372FEE" w:rsidRPr="00DB620C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28D1EA" w14:textId="6641158F" w:rsidR="00372FEE" w:rsidRDefault="00372FEE" w:rsidP="00372FEE">
                      <w:pPr>
                        <w:shd w:val="clear" w:color="auto" w:fill="FFFFFF"/>
                        <w:jc w:val="both"/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Skupina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, jedna z předních světových ocelářských a těžebních společností, má přibližně 158 000 zaměstnanců ve více než 60 zemích. Ocelářské závody má v 1</w:t>
                      </w:r>
                      <w:r w:rsidR="00F36997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krajinách.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09AD64" w14:textId="2CCE7F2B" w:rsidR="00372FEE" w:rsidRDefault="004B0959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6CCB3" wp14:editId="0EF0BF4F">
            <wp:simplePos x="0" y="0"/>
            <wp:positionH relativeFrom="column">
              <wp:posOffset>5001260</wp:posOffset>
            </wp:positionH>
            <wp:positionV relativeFrom="paragraph">
              <wp:posOffset>196215</wp:posOffset>
            </wp:positionV>
            <wp:extent cx="994410" cy="571500"/>
            <wp:effectExtent l="0" t="0" r="0" b="0"/>
            <wp:wrapTight wrapText="bothSides">
              <wp:wrapPolygon edited="0">
                <wp:start x="414" y="0"/>
                <wp:lineTo x="0" y="2160"/>
                <wp:lineTo x="0" y="18000"/>
                <wp:lineTo x="4966" y="20880"/>
                <wp:lineTo x="16138" y="20880"/>
                <wp:lineTo x="21103" y="18000"/>
                <wp:lineTo x="21103" y="2160"/>
                <wp:lineTo x="20690" y="0"/>
                <wp:lineTo x="4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1B26F" w14:textId="29967AD9" w:rsidR="00562169" w:rsidRPr="003218D1" w:rsidRDefault="00372FEE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72FEE">
        <w:rPr>
          <w:noProof/>
          <w:color w:val="000000"/>
        </w:rPr>
        <w:t xml:space="preserve"> </w:t>
      </w:r>
    </w:p>
    <w:p w14:paraId="57543302" w14:textId="093FCFE5" w:rsidR="00DB620C" w:rsidRDefault="00261E9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FC4CCB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DDECB" wp14:editId="43EB2F39">
                <wp:simplePos x="0" y="0"/>
                <wp:positionH relativeFrom="column">
                  <wp:posOffset>-15240</wp:posOffset>
                </wp:positionH>
                <wp:positionV relativeFrom="paragraph">
                  <wp:posOffset>1753870</wp:posOffset>
                </wp:positionV>
                <wp:extent cx="6117590" cy="1404620"/>
                <wp:effectExtent l="0" t="0" r="0" b="6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4C8" w14:textId="73297A77" w:rsidR="00FC4CCB" w:rsidRPr="004F226B" w:rsidRDefault="00FC4CCB" w:rsidP="00FC4CC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226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Další informace:</w:t>
                            </w:r>
                          </w:p>
                          <w:p w14:paraId="42927F6D" w14:textId="74A604F2" w:rsidR="00FF3884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Crest Communications Ostrava</w:t>
                            </w:r>
                          </w:p>
                          <w:p w14:paraId="46CBD9D6" w14:textId="72EE7F31" w:rsidR="00FC4CCB" w:rsidRPr="00FC4CCB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Ing. Lukáš Klapil, tel.: +420 603 824 194, e-mail: klapil@crestmorava.cz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DECB" id="_x0000_s1027" type="#_x0000_t202" style="position:absolute;left:0;text-align:left;margin-left:-1.2pt;margin-top:138.1pt;width:4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k3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" stroked="f">
                <v:textbox style="mso-fit-shape-to-text:t">
                  <w:txbxContent>
                    <w:p w14:paraId="2CB9A4C8" w14:textId="73297A77" w:rsidR="00FC4CCB" w:rsidRPr="004F226B" w:rsidRDefault="00FC4CCB" w:rsidP="00FC4CCB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4F226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Další informace:</w:t>
                      </w:r>
                    </w:p>
                    <w:p w14:paraId="42927F6D" w14:textId="74A604F2" w:rsidR="00FF3884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Crest Communications Ostrava</w:t>
                      </w:r>
                    </w:p>
                    <w:p w14:paraId="46CBD9D6" w14:textId="72EE7F31" w:rsidR="00FC4CCB" w:rsidRPr="00FC4CCB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Ing. Lukáš Klapil, tel.: +420 603 824 194, e-mail: klapil@crestmorava.cz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959"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9E29" wp14:editId="6B681479">
                <wp:simplePos x="0" y="0"/>
                <wp:positionH relativeFrom="column">
                  <wp:posOffset>2540</wp:posOffset>
                </wp:positionH>
                <wp:positionV relativeFrom="paragraph">
                  <wp:posOffset>1605915</wp:posOffset>
                </wp:positionV>
                <wp:extent cx="61036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206BC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26.45pt" to="480.8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MfowEAAJkDAAAOAAAAZHJzL2Uyb0RvYy54bWysU01v2zAMvQ/YfxB0X2RnQ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sectPr w:rsidR="00DB620C" w:rsidSect="00536F8A">
      <w:pgSz w:w="11906" w:h="16838"/>
      <w:pgMar w:top="1276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3114" w14:textId="77777777" w:rsidR="00537BD0" w:rsidRDefault="00537BD0" w:rsidP="004E62BC">
      <w:r>
        <w:separator/>
      </w:r>
    </w:p>
  </w:endnote>
  <w:endnote w:type="continuationSeparator" w:id="0">
    <w:p w14:paraId="5B5E56EF" w14:textId="77777777" w:rsidR="00537BD0" w:rsidRDefault="00537BD0" w:rsidP="004E62BC">
      <w:r>
        <w:continuationSeparator/>
      </w:r>
    </w:p>
  </w:endnote>
  <w:endnote w:type="continuationNotice" w:id="1">
    <w:p w14:paraId="42184E00" w14:textId="77777777" w:rsidR="00537BD0" w:rsidRDefault="00537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7B92" w14:textId="77777777" w:rsidR="00537BD0" w:rsidRDefault="00537BD0" w:rsidP="004E62BC">
      <w:r>
        <w:separator/>
      </w:r>
    </w:p>
  </w:footnote>
  <w:footnote w:type="continuationSeparator" w:id="0">
    <w:p w14:paraId="43E58B1F" w14:textId="77777777" w:rsidR="00537BD0" w:rsidRDefault="00537BD0" w:rsidP="004E62BC">
      <w:r>
        <w:continuationSeparator/>
      </w:r>
    </w:p>
  </w:footnote>
  <w:footnote w:type="continuationNotice" w:id="1">
    <w:p w14:paraId="042D87FC" w14:textId="77777777" w:rsidR="00537BD0" w:rsidRDefault="00537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244990">
    <w:abstractNumId w:val="7"/>
  </w:num>
  <w:num w:numId="2" w16cid:durableId="893588187">
    <w:abstractNumId w:val="6"/>
  </w:num>
  <w:num w:numId="3" w16cid:durableId="41563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658077">
    <w:abstractNumId w:val="2"/>
  </w:num>
  <w:num w:numId="5" w16cid:durableId="2038114310">
    <w:abstractNumId w:val="10"/>
  </w:num>
  <w:num w:numId="6" w16cid:durableId="1751735685">
    <w:abstractNumId w:val="5"/>
  </w:num>
  <w:num w:numId="7" w16cid:durableId="1565488942">
    <w:abstractNumId w:val="8"/>
  </w:num>
  <w:num w:numId="8" w16cid:durableId="585772153">
    <w:abstractNumId w:val="0"/>
  </w:num>
  <w:num w:numId="9" w16cid:durableId="2048752175">
    <w:abstractNumId w:val="4"/>
  </w:num>
  <w:num w:numId="10" w16cid:durableId="885800561">
    <w:abstractNumId w:val="3"/>
  </w:num>
  <w:num w:numId="11" w16cid:durableId="978346268">
    <w:abstractNumId w:val="11"/>
  </w:num>
  <w:num w:numId="12" w16cid:durableId="1241520375">
    <w:abstractNumId w:val="1"/>
  </w:num>
  <w:num w:numId="13" w16cid:durableId="1181815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6C33"/>
    <w:rsid w:val="0001152B"/>
    <w:rsid w:val="00011C28"/>
    <w:rsid w:val="000128B3"/>
    <w:rsid w:val="00017BA0"/>
    <w:rsid w:val="00017DA5"/>
    <w:rsid w:val="0002134D"/>
    <w:rsid w:val="000218EA"/>
    <w:rsid w:val="00023389"/>
    <w:rsid w:val="00023921"/>
    <w:rsid w:val="00023A58"/>
    <w:rsid w:val="00024191"/>
    <w:rsid w:val="00026FFE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62EF"/>
    <w:rsid w:val="00046D4B"/>
    <w:rsid w:val="000477A0"/>
    <w:rsid w:val="0005287F"/>
    <w:rsid w:val="00053655"/>
    <w:rsid w:val="000539F3"/>
    <w:rsid w:val="00055764"/>
    <w:rsid w:val="000560A8"/>
    <w:rsid w:val="00060AD3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A3895"/>
    <w:rsid w:val="000A45BD"/>
    <w:rsid w:val="000A4A4C"/>
    <w:rsid w:val="000A67CA"/>
    <w:rsid w:val="000A7185"/>
    <w:rsid w:val="000B1684"/>
    <w:rsid w:val="000B1FDA"/>
    <w:rsid w:val="000B2CF9"/>
    <w:rsid w:val="000B43CF"/>
    <w:rsid w:val="000B51B8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61D2"/>
    <w:rsid w:val="000F6C25"/>
    <w:rsid w:val="00101E26"/>
    <w:rsid w:val="001030F8"/>
    <w:rsid w:val="00105A33"/>
    <w:rsid w:val="00105E05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65A1"/>
    <w:rsid w:val="001F6A97"/>
    <w:rsid w:val="001F6AB7"/>
    <w:rsid w:val="001F76DC"/>
    <w:rsid w:val="001F7A9E"/>
    <w:rsid w:val="002030F8"/>
    <w:rsid w:val="00204605"/>
    <w:rsid w:val="00204B82"/>
    <w:rsid w:val="002061E5"/>
    <w:rsid w:val="00210E4F"/>
    <w:rsid w:val="002125B4"/>
    <w:rsid w:val="002145A5"/>
    <w:rsid w:val="002218FA"/>
    <w:rsid w:val="00221A8B"/>
    <w:rsid w:val="002233C2"/>
    <w:rsid w:val="002245EE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B8D"/>
    <w:rsid w:val="00270667"/>
    <w:rsid w:val="00270E09"/>
    <w:rsid w:val="0027327A"/>
    <w:rsid w:val="00276EC5"/>
    <w:rsid w:val="002775D9"/>
    <w:rsid w:val="00277AF9"/>
    <w:rsid w:val="00280ACC"/>
    <w:rsid w:val="00281FD2"/>
    <w:rsid w:val="00282B0E"/>
    <w:rsid w:val="002846BF"/>
    <w:rsid w:val="002853D2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BF3"/>
    <w:rsid w:val="002A5A9B"/>
    <w:rsid w:val="002A63EB"/>
    <w:rsid w:val="002B1FC0"/>
    <w:rsid w:val="002B4D11"/>
    <w:rsid w:val="002B6E3E"/>
    <w:rsid w:val="002B6EF8"/>
    <w:rsid w:val="002C012C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7B2"/>
    <w:rsid w:val="002F799F"/>
    <w:rsid w:val="0030164C"/>
    <w:rsid w:val="00301CA0"/>
    <w:rsid w:val="00302A8E"/>
    <w:rsid w:val="003039A2"/>
    <w:rsid w:val="00304C85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DCB"/>
    <w:rsid w:val="003903AE"/>
    <w:rsid w:val="00390C6D"/>
    <w:rsid w:val="00396171"/>
    <w:rsid w:val="003966F7"/>
    <w:rsid w:val="003A03D2"/>
    <w:rsid w:val="003A03F7"/>
    <w:rsid w:val="003A0FDA"/>
    <w:rsid w:val="003A2175"/>
    <w:rsid w:val="003A3C35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C196C"/>
    <w:rsid w:val="004C25E5"/>
    <w:rsid w:val="004C3B58"/>
    <w:rsid w:val="004C4813"/>
    <w:rsid w:val="004C51E8"/>
    <w:rsid w:val="004C687A"/>
    <w:rsid w:val="004C7309"/>
    <w:rsid w:val="004D32F5"/>
    <w:rsid w:val="004D348C"/>
    <w:rsid w:val="004D3AAC"/>
    <w:rsid w:val="004D5DD1"/>
    <w:rsid w:val="004D7355"/>
    <w:rsid w:val="004D7FAE"/>
    <w:rsid w:val="004E2547"/>
    <w:rsid w:val="004E5554"/>
    <w:rsid w:val="004E62BC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57D1"/>
    <w:rsid w:val="00585BDB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2269"/>
    <w:rsid w:val="005A364F"/>
    <w:rsid w:val="005A42E7"/>
    <w:rsid w:val="005A534F"/>
    <w:rsid w:val="005A594E"/>
    <w:rsid w:val="005A668A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6FF4"/>
    <w:rsid w:val="005E0531"/>
    <w:rsid w:val="005E0AD6"/>
    <w:rsid w:val="005E0D09"/>
    <w:rsid w:val="005E4A50"/>
    <w:rsid w:val="005E76C8"/>
    <w:rsid w:val="005F0A19"/>
    <w:rsid w:val="005F1727"/>
    <w:rsid w:val="005F28D4"/>
    <w:rsid w:val="005F54E5"/>
    <w:rsid w:val="005F57F0"/>
    <w:rsid w:val="005F64FE"/>
    <w:rsid w:val="005F7132"/>
    <w:rsid w:val="00600C4E"/>
    <w:rsid w:val="00601328"/>
    <w:rsid w:val="006028F8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3910"/>
    <w:rsid w:val="0062508F"/>
    <w:rsid w:val="006264FA"/>
    <w:rsid w:val="00626EFA"/>
    <w:rsid w:val="00630E6C"/>
    <w:rsid w:val="00632636"/>
    <w:rsid w:val="00632BFE"/>
    <w:rsid w:val="006337C8"/>
    <w:rsid w:val="00633E2C"/>
    <w:rsid w:val="00635324"/>
    <w:rsid w:val="00641594"/>
    <w:rsid w:val="006421E7"/>
    <w:rsid w:val="00651E94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6BC"/>
    <w:rsid w:val="006956F6"/>
    <w:rsid w:val="00695D1F"/>
    <w:rsid w:val="00696469"/>
    <w:rsid w:val="00696599"/>
    <w:rsid w:val="00696F8F"/>
    <w:rsid w:val="006A136F"/>
    <w:rsid w:val="006A3DBA"/>
    <w:rsid w:val="006A6AF9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1218"/>
    <w:rsid w:val="006F1DA1"/>
    <w:rsid w:val="006F3AE0"/>
    <w:rsid w:val="006F4266"/>
    <w:rsid w:val="006F494F"/>
    <w:rsid w:val="006F585E"/>
    <w:rsid w:val="006F74C9"/>
    <w:rsid w:val="00702D79"/>
    <w:rsid w:val="00703DC4"/>
    <w:rsid w:val="0070476C"/>
    <w:rsid w:val="00711BFF"/>
    <w:rsid w:val="00712754"/>
    <w:rsid w:val="007127B2"/>
    <w:rsid w:val="00712889"/>
    <w:rsid w:val="00712CF3"/>
    <w:rsid w:val="00715C0B"/>
    <w:rsid w:val="007178FF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7FF"/>
    <w:rsid w:val="00737D1D"/>
    <w:rsid w:val="00737D37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93D91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72A2"/>
    <w:rsid w:val="007F163F"/>
    <w:rsid w:val="007F222F"/>
    <w:rsid w:val="007F2D08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5275"/>
    <w:rsid w:val="00885C56"/>
    <w:rsid w:val="008860F1"/>
    <w:rsid w:val="008863E7"/>
    <w:rsid w:val="00886893"/>
    <w:rsid w:val="00886AE9"/>
    <w:rsid w:val="008872AC"/>
    <w:rsid w:val="00892877"/>
    <w:rsid w:val="008933FA"/>
    <w:rsid w:val="00893DCE"/>
    <w:rsid w:val="008965C7"/>
    <w:rsid w:val="00897382"/>
    <w:rsid w:val="008A0BAB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DD"/>
    <w:rsid w:val="008C6229"/>
    <w:rsid w:val="008D18A5"/>
    <w:rsid w:val="008D238D"/>
    <w:rsid w:val="008D2F6C"/>
    <w:rsid w:val="008D4F63"/>
    <w:rsid w:val="008D5EC2"/>
    <w:rsid w:val="008D5FBD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4A69"/>
    <w:rsid w:val="008F52BA"/>
    <w:rsid w:val="008F7825"/>
    <w:rsid w:val="0090024D"/>
    <w:rsid w:val="00901A5A"/>
    <w:rsid w:val="00904E86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E06"/>
    <w:rsid w:val="00954262"/>
    <w:rsid w:val="0095428E"/>
    <w:rsid w:val="009546AB"/>
    <w:rsid w:val="009547D3"/>
    <w:rsid w:val="009551CB"/>
    <w:rsid w:val="00957D30"/>
    <w:rsid w:val="00962356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91FE3"/>
    <w:rsid w:val="009971BE"/>
    <w:rsid w:val="009978D1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11362"/>
    <w:rsid w:val="00A13A12"/>
    <w:rsid w:val="00A1440A"/>
    <w:rsid w:val="00A1509E"/>
    <w:rsid w:val="00A15D26"/>
    <w:rsid w:val="00A16C52"/>
    <w:rsid w:val="00A17B2E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D014F"/>
    <w:rsid w:val="00AD0700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BF"/>
    <w:rsid w:val="00B123F0"/>
    <w:rsid w:val="00B13557"/>
    <w:rsid w:val="00B13693"/>
    <w:rsid w:val="00B14FC2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5981"/>
    <w:rsid w:val="00B565BE"/>
    <w:rsid w:val="00B56B64"/>
    <w:rsid w:val="00B57BAD"/>
    <w:rsid w:val="00B61466"/>
    <w:rsid w:val="00B63495"/>
    <w:rsid w:val="00B64228"/>
    <w:rsid w:val="00B7064F"/>
    <w:rsid w:val="00B7088C"/>
    <w:rsid w:val="00B71F23"/>
    <w:rsid w:val="00B754E2"/>
    <w:rsid w:val="00B82169"/>
    <w:rsid w:val="00B82634"/>
    <w:rsid w:val="00B857CC"/>
    <w:rsid w:val="00B85C19"/>
    <w:rsid w:val="00B86DB4"/>
    <w:rsid w:val="00B905E3"/>
    <w:rsid w:val="00B912A7"/>
    <w:rsid w:val="00B92193"/>
    <w:rsid w:val="00B92883"/>
    <w:rsid w:val="00B93243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34D"/>
    <w:rsid w:val="00BC7A72"/>
    <w:rsid w:val="00BD0EA5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4B3B"/>
    <w:rsid w:val="00C36428"/>
    <w:rsid w:val="00C37A00"/>
    <w:rsid w:val="00C40F5F"/>
    <w:rsid w:val="00C41AFB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DB6"/>
    <w:rsid w:val="00C65880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F45"/>
    <w:rsid w:val="00CA5CA4"/>
    <w:rsid w:val="00CB0749"/>
    <w:rsid w:val="00CB17B2"/>
    <w:rsid w:val="00CB292D"/>
    <w:rsid w:val="00CB441D"/>
    <w:rsid w:val="00CB6920"/>
    <w:rsid w:val="00CB7578"/>
    <w:rsid w:val="00CC0E10"/>
    <w:rsid w:val="00CC0F23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29AE"/>
    <w:rsid w:val="00CE44B8"/>
    <w:rsid w:val="00CF05F5"/>
    <w:rsid w:val="00CF063E"/>
    <w:rsid w:val="00CF104C"/>
    <w:rsid w:val="00CF4DFE"/>
    <w:rsid w:val="00CF5446"/>
    <w:rsid w:val="00CF60C1"/>
    <w:rsid w:val="00CF79C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1510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6E24"/>
    <w:rsid w:val="00D4781F"/>
    <w:rsid w:val="00D47A01"/>
    <w:rsid w:val="00D50194"/>
    <w:rsid w:val="00D502E9"/>
    <w:rsid w:val="00D55D95"/>
    <w:rsid w:val="00D631F0"/>
    <w:rsid w:val="00D64489"/>
    <w:rsid w:val="00D67708"/>
    <w:rsid w:val="00D6799D"/>
    <w:rsid w:val="00D72ACC"/>
    <w:rsid w:val="00D72ED9"/>
    <w:rsid w:val="00D73DDA"/>
    <w:rsid w:val="00D755B9"/>
    <w:rsid w:val="00D77C85"/>
    <w:rsid w:val="00D82B47"/>
    <w:rsid w:val="00D82DBC"/>
    <w:rsid w:val="00D845EC"/>
    <w:rsid w:val="00D84619"/>
    <w:rsid w:val="00D85650"/>
    <w:rsid w:val="00D87614"/>
    <w:rsid w:val="00D87783"/>
    <w:rsid w:val="00D87CF5"/>
    <w:rsid w:val="00D91C94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7FF2"/>
    <w:rsid w:val="00EB02D9"/>
    <w:rsid w:val="00EB3D10"/>
    <w:rsid w:val="00EB4634"/>
    <w:rsid w:val="00EB49E0"/>
    <w:rsid w:val="00EB4BD5"/>
    <w:rsid w:val="00EC049A"/>
    <w:rsid w:val="00EC1BCB"/>
    <w:rsid w:val="00EC227E"/>
    <w:rsid w:val="00EC4414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718A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F80"/>
    <w:rsid w:val="00F23BA3"/>
    <w:rsid w:val="00F25183"/>
    <w:rsid w:val="00F26B8E"/>
    <w:rsid w:val="00F3695C"/>
    <w:rsid w:val="00F36997"/>
    <w:rsid w:val="00F36DA4"/>
    <w:rsid w:val="00F401F0"/>
    <w:rsid w:val="00F40D73"/>
    <w:rsid w:val="00F414E5"/>
    <w:rsid w:val="00F429CB"/>
    <w:rsid w:val="00F46681"/>
    <w:rsid w:val="00F46A09"/>
    <w:rsid w:val="00F500EB"/>
    <w:rsid w:val="00F52A6F"/>
    <w:rsid w:val="00F574FB"/>
    <w:rsid w:val="00F576EE"/>
    <w:rsid w:val="00F607D2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5A2"/>
    <w:rsid w:val="00F74E24"/>
    <w:rsid w:val="00F773DF"/>
    <w:rsid w:val="00F80CF9"/>
    <w:rsid w:val="00F81261"/>
    <w:rsid w:val="00F83898"/>
    <w:rsid w:val="00F8443B"/>
    <w:rsid w:val="00F90F0B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3A67"/>
    <w:rsid w:val="00FB5AB0"/>
    <w:rsid w:val="00FB5C38"/>
    <w:rsid w:val="00FB6C9B"/>
    <w:rsid w:val="00FB7C32"/>
    <w:rsid w:val="00FC0CE8"/>
    <w:rsid w:val="00FC129B"/>
    <w:rsid w:val="00FC4CCB"/>
    <w:rsid w:val="00FC5C20"/>
    <w:rsid w:val="00FC7791"/>
    <w:rsid w:val="00FC7C78"/>
    <w:rsid w:val="00FD1E2E"/>
    <w:rsid w:val="00FD265D"/>
    <w:rsid w:val="00FD63A5"/>
    <w:rsid w:val="00FD739A"/>
    <w:rsid w:val="00FD7908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0FDB8B33-7FC9-4C6F-899C-E3DA172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F622-0B64-4571-A1E3-4B383A2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2342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AMTP Karviná</dc:creator>
  <cp:keywords/>
  <cp:lastModifiedBy>Lukas</cp:lastModifiedBy>
  <cp:revision>12</cp:revision>
  <cp:lastPrinted>2022-09-02T07:15:00Z</cp:lastPrinted>
  <dcterms:created xsi:type="dcterms:W3CDTF">2022-10-26T07:33:00Z</dcterms:created>
  <dcterms:modified xsi:type="dcterms:W3CDTF">2022-12-16T08:49:00Z</dcterms:modified>
</cp:coreProperties>
</file>